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3E7652">
      <w:pPr>
        <w:spacing w:after="100" w:afterAutospacing="1" w:line="240" w:lineRule="auto"/>
        <w:ind w:left="-142" w:firstLine="851"/>
        <w:rPr>
          <w:rFonts w:ascii="Georgia" w:hAnsi="Georgia" w:cs="Harlow Solid Italic"/>
          <w:b/>
          <w:sz w:val="36"/>
          <w:szCs w:val="36"/>
        </w:rPr>
      </w:pPr>
      <w:r>
        <w:rPr>
          <w:rFonts w:ascii="Georgia" w:hAnsi="Georgia" w:cs="Times New Roman"/>
          <w:b/>
          <w:sz w:val="36"/>
          <w:szCs w:val="36"/>
        </w:rPr>
        <w:t xml:space="preserve">           Вторая младшая группа </w:t>
      </w:r>
      <w:r>
        <w:rPr>
          <w:rFonts w:ascii="Georgia" w:hAnsi="Georgia" w:cs="Harlow Solid Italic"/>
          <w:b/>
          <w:sz w:val="36"/>
          <w:szCs w:val="36"/>
        </w:rPr>
        <w:t>«</w:t>
      </w:r>
      <w:r>
        <w:rPr>
          <w:rFonts w:ascii="Georgia" w:hAnsi="Georgia" w:cs="Times New Roman"/>
          <w:b/>
          <w:sz w:val="36"/>
          <w:szCs w:val="36"/>
        </w:rPr>
        <w:t>Пчёлки</w:t>
      </w:r>
      <w:r>
        <w:rPr>
          <w:rFonts w:ascii="Georgia" w:hAnsi="Georgia" w:cs="Harlow Solid Italic"/>
          <w:b/>
          <w:sz w:val="36"/>
          <w:szCs w:val="36"/>
        </w:rPr>
        <w:t>»</w:t>
      </w:r>
    </w:p>
    <w:p w14:paraId="636E78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важно с дошкольного возраста формировать у детей навыки безопасного поведения на дороге, воспитывать законопослушного гражданина. Задача педагогов развить в ребёнке понимание опасности, которую таит в себе автомобильный мир.</w:t>
      </w:r>
    </w:p>
    <w:p w14:paraId="740909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Любой ребёнок быстрее поймёт и усвоит ПДД, преподнесённые не только в обыкновенной беседе, а и в близкой детям дорожной сказке, викторине, игре. </w:t>
      </w:r>
    </w:p>
    <w:p w14:paraId="5ABD66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детям очень близки подвижные формы игр, эстафеты, посвящённые безопасности движения. Здесь ребёнок не только хорошо запомнит и усвоит ПДД, но и к тому же поймёт, где и когда можно безопасно и весело играть.</w:t>
      </w:r>
    </w:p>
    <w:p w14:paraId="6101826C">
      <w:pPr>
        <w:spacing w:after="0"/>
        <w:jc w:val="center"/>
        <w:rPr>
          <w:rFonts w:ascii="Georgia" w:hAnsi="Georgia" w:eastAsia="Calibri" w:cs="Times New Roman"/>
          <w:b/>
          <w:sz w:val="24"/>
          <w:szCs w:val="24"/>
        </w:rPr>
      </w:pPr>
      <w:r>
        <w:rPr>
          <w:rFonts w:ascii="Georgia" w:hAnsi="Georgia" w:eastAsia="Calibri" w:cs="Times New Roman"/>
          <w:b/>
          <w:sz w:val="24"/>
          <w:szCs w:val="24"/>
        </w:rPr>
        <w:t>14.03.2025г. Спортивный досуг</w:t>
      </w:r>
    </w:p>
    <w:p w14:paraId="5DA8A0F6">
      <w:pPr>
        <w:spacing w:after="0"/>
        <w:jc w:val="center"/>
        <w:rPr>
          <w:rFonts w:ascii="Georgia" w:hAnsi="Georgia" w:eastAsia="Calibri" w:cs="Times New Roman"/>
          <w:b/>
          <w:sz w:val="24"/>
          <w:szCs w:val="24"/>
        </w:rPr>
      </w:pPr>
      <w:r>
        <w:rPr>
          <w:rFonts w:ascii="Georgia" w:hAnsi="Georgia" w:eastAsia="Calibri" w:cs="Times New Roman"/>
          <w:b/>
          <w:sz w:val="24"/>
          <w:szCs w:val="24"/>
        </w:rPr>
        <w:t>«Правила дорожные детям знать положено»</w:t>
      </w:r>
    </w:p>
    <w:p w14:paraId="12712BA2">
      <w:pPr>
        <w:spacing w:after="0"/>
        <w:jc w:val="center"/>
        <w:rPr>
          <w:rFonts w:ascii="Georgia" w:hAnsi="Georgia" w:eastAsia="Calibri" w:cs="Times New Roman"/>
          <w:b/>
          <w:sz w:val="24"/>
          <w:szCs w:val="24"/>
        </w:rPr>
      </w:pPr>
    </w:p>
    <w:p w14:paraId="0C83E6CB">
      <w:pPr>
        <w:spacing w:after="0"/>
        <w:jc w:val="center"/>
        <w:rPr>
          <w:rFonts w:ascii="Georgia" w:hAnsi="Georgia" w:eastAsia="Calibri" w:cs="Times New Roman"/>
          <w:sz w:val="24"/>
          <w:szCs w:val="24"/>
        </w:rPr>
      </w:pPr>
    </w:p>
    <w:p w14:paraId="18752934">
      <w:pPr>
        <w:spacing w:after="100" w:afterAutospacing="1" w:line="240" w:lineRule="auto"/>
      </w:pPr>
      <w:r>
        <w:rPr>
          <w:rFonts w:ascii="Calibri" w:hAnsi="Calibri" w:eastAsia="Calibri" w:cs="Times New Roman"/>
          <w:lang w:eastAsia="ru-RU"/>
        </w:rPr>
        <w:t xml:space="preserve">                                  </w:t>
      </w:r>
      <w:r>
        <w:rPr>
          <w:rFonts w:ascii="Calibri" w:hAnsi="Calibri" w:eastAsia="Calibri" w:cs="Times New Roman"/>
          <w:lang w:eastAsia="ru-RU"/>
        </w:rPr>
        <w:drawing>
          <wp:inline distT="0" distB="0" distL="0" distR="0">
            <wp:extent cx="2037715" cy="152781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37733" cy="1528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eastAsia="Calibri" w:cs="Times New Roman"/>
          <w:lang w:eastAsia="ru-RU"/>
        </w:rPr>
        <w:t xml:space="preserve">         </w:t>
      </w:r>
      <w:r>
        <w:rPr>
          <w:rFonts w:ascii="Calibri" w:hAnsi="Calibri" w:eastAsia="Calibri" w:cs="Times New Roman"/>
          <w:lang w:eastAsia="ru-RU"/>
        </w:rPr>
        <w:drawing>
          <wp:inline distT="0" distB="0" distL="0" distR="0">
            <wp:extent cx="2009775" cy="150685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85" cy="15073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4FE49F">
      <w:pPr>
        <w:spacing w:after="0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18.03.2025г: Родительское собрание во второй  младшей группе «Пчёлки»</w:t>
      </w:r>
      <w:r>
        <w:rPr>
          <w:rFonts w:ascii="Georgia" w:hAnsi="Georgia"/>
          <w:sz w:val="24"/>
          <w:szCs w:val="24"/>
        </w:rPr>
        <w:t xml:space="preserve"> </w:t>
      </w:r>
    </w:p>
    <w:p w14:paraId="65B87358">
      <w:pPr>
        <w:spacing w:after="0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в форме круглого стола на тему «Игра и игрушка в жизни ребенка 3-4 лет ».</w:t>
      </w:r>
    </w:p>
    <w:p w14:paraId="0B1C8B34">
      <w:pPr>
        <w:spacing w:after="0"/>
        <w:jc w:val="center"/>
        <w:rPr>
          <w:rFonts w:ascii="Georgia" w:hAnsi="Georgia" w:eastAsia="Calibri" w:cs="Times New Roman"/>
          <w:sz w:val="24"/>
          <w:szCs w:val="24"/>
          <w:u w:val="single"/>
        </w:rPr>
      </w:pPr>
      <w:r>
        <w:rPr>
          <w:rFonts w:ascii="Georgia" w:hAnsi="Georgia"/>
          <w:b/>
          <w:sz w:val="24"/>
          <w:szCs w:val="24"/>
        </w:rPr>
        <w:t>Цель:</w:t>
      </w:r>
      <w:r>
        <w:rPr>
          <w:rFonts w:ascii="Georgia" w:hAnsi="Georgia"/>
          <w:sz w:val="24"/>
          <w:szCs w:val="24"/>
        </w:rPr>
        <w:t xml:space="preserve"> повышение компетентности родителей в вопросе влияние игр и игрушек на психическое и личностное развитие ребенка..</w:t>
      </w:r>
    </w:p>
    <w:p w14:paraId="0760D0CF">
      <w:pPr>
        <w:rPr>
          <w:rFonts w:ascii="Georgia" w:hAnsi="Georgia" w:eastAsia="Calibri" w:cs="Times New Roman"/>
          <w:sz w:val="24"/>
          <w:szCs w:val="24"/>
        </w:rPr>
      </w:pPr>
      <w:r>
        <w:rPr>
          <w:rFonts w:ascii="Georgia" w:hAnsi="Georgia" w:eastAsia="Calibri" w:cs="Times New Roman"/>
          <w:sz w:val="24"/>
          <w:szCs w:val="24"/>
        </w:rPr>
        <w:t xml:space="preserve">                            </w:t>
      </w:r>
      <w:r>
        <w:rPr>
          <w:lang w:eastAsia="ru-RU"/>
        </w:rPr>
        <w:drawing>
          <wp:inline distT="0" distB="0" distL="0" distR="0">
            <wp:extent cx="2146300" cy="16097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300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Georgia" w:hAnsi="Georgia" w:eastAsia="Calibri" w:cs="Times New Roman"/>
          <w:sz w:val="24"/>
          <w:szCs w:val="24"/>
        </w:rPr>
        <w:t xml:space="preserve">       </w:t>
      </w:r>
      <w:r>
        <w:rPr>
          <w:rFonts w:ascii="Georgia" w:hAnsi="Georgia" w:eastAsia="Calibri" w:cs="Times New Roman"/>
          <w:sz w:val="24"/>
          <w:szCs w:val="24"/>
          <w:lang w:eastAsia="ru-RU"/>
        </w:rPr>
        <w:drawing>
          <wp:inline distT="0" distB="0" distL="0" distR="0">
            <wp:extent cx="2146300" cy="16097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300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5B2943">
      <w:pPr>
        <w:jc w:val="center"/>
        <w:rPr>
          <w:rFonts w:hint="default" w:ascii="Georgia" w:hAnsi="Georgia" w:eastAsia="Calibri" w:cs="Times New Roman"/>
          <w:b/>
          <w:bCs/>
          <w:sz w:val="28"/>
          <w:szCs w:val="28"/>
          <w:lang w:val="ru-RU"/>
        </w:rPr>
      </w:pPr>
      <w:r>
        <w:rPr>
          <w:rFonts w:hint="default" w:ascii="Georgia" w:hAnsi="Georgia" w:eastAsia="Calibri" w:cs="Times New Roman"/>
          <w:b/>
          <w:bCs/>
          <w:sz w:val="28"/>
          <w:szCs w:val="28"/>
          <w:lang w:val="ru-RU"/>
        </w:rPr>
        <w:t>«</w:t>
      </w:r>
      <w:r>
        <w:rPr>
          <w:rFonts w:ascii="Georgia" w:hAnsi="Georgia" w:eastAsia="Calibri" w:cs="Times New Roman"/>
          <w:b/>
          <w:bCs/>
          <w:sz w:val="28"/>
          <w:szCs w:val="28"/>
          <w:lang w:val="ru-RU"/>
        </w:rPr>
        <w:t>Джинс</w:t>
      </w:r>
      <w:r>
        <w:rPr>
          <w:rFonts w:hint="default" w:ascii="Georgia" w:hAnsi="Georgia" w:eastAsia="Calibri" w:cs="Times New Roman"/>
          <w:b/>
          <w:bCs/>
          <w:sz w:val="28"/>
          <w:szCs w:val="28"/>
          <w:lang w:val="ru-RU"/>
        </w:rPr>
        <w:t>-вечеринка»</w:t>
      </w:r>
    </w:p>
    <w:p w14:paraId="30454D4A">
      <w:pPr>
        <w:spacing w:after="120"/>
        <w:jc w:val="left"/>
        <w:rPr>
          <w:rFonts w:ascii="Georgia" w:hAnsi="Georgia" w:cs="Times New Roman"/>
          <w:sz w:val="28"/>
        </w:rPr>
      </w:pPr>
      <w:r>
        <w:rPr>
          <w:rFonts w:ascii="Georgia" w:hAnsi="Georgia" w:cs="Times New Roman"/>
          <w:b/>
          <w:bCs/>
          <w:sz w:val="28"/>
        </w:rPr>
        <w:t>19 марта</w:t>
      </w:r>
      <w:r>
        <w:rPr>
          <w:rFonts w:hint="default" w:ascii="Georgia" w:hAnsi="Georgia" w:cs="Times New Roman"/>
          <w:sz w:val="28"/>
          <w:lang w:val="ru-RU"/>
        </w:rPr>
        <w:t xml:space="preserve"> д</w:t>
      </w:r>
      <w:r>
        <w:rPr>
          <w:rFonts w:ascii="Georgia" w:hAnsi="Georgia" w:cs="Times New Roman"/>
          <w:sz w:val="28"/>
        </w:rPr>
        <w:t>ля ребят прошла</w:t>
      </w:r>
      <w:r>
        <w:rPr>
          <w:rFonts w:hint="default" w:ascii="Georgia" w:hAnsi="Georgia" w:cs="Times New Roman"/>
          <w:sz w:val="28"/>
          <w:lang w:val="ru-RU"/>
        </w:rPr>
        <w:t xml:space="preserve"> увлекательн-развлекательная программа</w:t>
      </w:r>
      <w:r>
        <w:rPr>
          <w:rFonts w:ascii="Georgia" w:hAnsi="Georgia" w:cs="Times New Roman"/>
          <w:sz w:val="28"/>
        </w:rPr>
        <w:t xml:space="preserve"> . В начале мероприятия с помощью волшебной дорожки началась </w:t>
      </w:r>
    </w:p>
    <w:p w14:paraId="4322EE33">
      <w:pPr>
        <w:spacing w:after="120"/>
        <w:jc w:val="left"/>
        <w:rPr>
          <w:rFonts w:ascii="Georgia" w:hAnsi="Georgia" w:cs="Times New Roman"/>
          <w:sz w:val="28"/>
        </w:rPr>
      </w:pPr>
      <w:r>
        <w:rPr>
          <w:rFonts w:ascii="Georgia" w:hAnsi="Georgia" w:cs="Times New Roman"/>
          <w:sz w:val="28"/>
        </w:rPr>
        <w:t>«Джинсовая вечеринка».</w:t>
      </w:r>
    </w:p>
    <w:p w14:paraId="17AFDBF0">
      <w:pPr>
        <w:spacing w:after="120"/>
        <w:jc w:val="left"/>
        <w:rPr>
          <w:rFonts w:ascii="Georgia" w:hAnsi="Georgia" w:cs="Times New Roman"/>
          <w:sz w:val="28"/>
        </w:rPr>
      </w:pPr>
      <w:r>
        <w:rPr>
          <w:rFonts w:ascii="Georgia" w:hAnsi="Georgia" w:cs="Times New Roman"/>
          <w:sz w:val="28"/>
        </w:rPr>
        <w:t>Собравшихся ребят ведущие радовали различными конкурсами: весёлый счёт, танцевальная разминка, серебряный дождь.</w:t>
      </w:r>
    </w:p>
    <w:p w14:paraId="3DA18134">
      <w:pPr>
        <w:spacing w:after="120"/>
        <w:jc w:val="left"/>
        <w:rPr>
          <w:rFonts w:ascii="Georgia" w:hAnsi="Georgia" w:cs="Times New Roman"/>
          <w:sz w:val="28"/>
        </w:rPr>
      </w:pPr>
      <w:r>
        <w:rPr>
          <w:rFonts w:ascii="Georgia" w:hAnsi="Georgia" w:cs="Times New Roman"/>
          <w:sz w:val="28"/>
        </w:rPr>
        <w:t>Вечеринка удалась на славу. Все ребята получили заряд хорошего настроения и заряд бодрости.</w:t>
      </w:r>
    </w:p>
    <w:p w14:paraId="2924A7BF">
      <w:pPr>
        <w:spacing w:after="120"/>
        <w:jc w:val="center"/>
        <w:rPr>
          <w:rFonts w:hint="default" w:ascii="Georgia" w:hAnsi="Georgia" w:cs="Times New Roman"/>
          <w:sz w:val="28"/>
          <w:lang w:val="ru-RU"/>
        </w:rPr>
      </w:pPr>
      <w:bookmarkStart w:id="0" w:name="_GoBack"/>
      <w:r>
        <w:rPr>
          <w:rFonts w:hint="default" w:ascii="Georgia" w:hAnsi="Georgia" w:cs="Times New Roman"/>
          <w:sz w:val="28"/>
          <w:lang w:val="ru-RU"/>
        </w:rPr>
        <w:drawing>
          <wp:inline distT="0" distB="0" distL="114300" distR="114300">
            <wp:extent cx="5287010" cy="3965575"/>
            <wp:effectExtent l="0" t="0" r="1270" b="12065"/>
            <wp:docPr id="1" name="Изображение 1" descr="IMG-20250324-WA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-20250324-WA001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87010" cy="396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6EA2E6B">
      <w:pPr>
        <w:jc w:val="left"/>
        <w:rPr>
          <w:rFonts w:ascii="Georgia" w:hAnsi="Georgia" w:eastAsia="Calibri" w:cs="Times New Roman"/>
          <w:sz w:val="24"/>
          <w:szCs w:val="24"/>
        </w:rPr>
      </w:pPr>
    </w:p>
    <w:p w14:paraId="4A621BAA">
      <w:pPr>
        <w:rPr>
          <w:rFonts w:ascii="Georgia" w:hAnsi="Georgia" w:eastAsia="Calibri" w:cs="Times New Roman"/>
          <w:sz w:val="24"/>
          <w:szCs w:val="24"/>
        </w:rPr>
      </w:pPr>
      <w:r>
        <w:rPr>
          <w:rFonts w:ascii="Georgia" w:hAnsi="Georgia" w:eastAsia="Calibri" w:cs="Times New Roman"/>
          <w:sz w:val="24"/>
          <w:szCs w:val="24"/>
        </w:rPr>
        <w:t xml:space="preserve">                                    </w:t>
      </w:r>
    </w:p>
    <w:p w14:paraId="49E1214F">
      <w:pPr>
        <w:rPr>
          <w:rFonts w:ascii="Georgia" w:hAnsi="Georgia" w:eastAsia="Calibri" w:cs="Times New Roman"/>
          <w:sz w:val="24"/>
          <w:szCs w:val="24"/>
        </w:rPr>
      </w:pPr>
    </w:p>
    <w:p w14:paraId="22651BB2">
      <w:pPr>
        <w:rPr>
          <w:rFonts w:ascii="Georgia" w:hAnsi="Georgia" w:eastAsia="Calibri" w:cs="Times New Roman"/>
          <w:sz w:val="24"/>
          <w:szCs w:val="24"/>
        </w:rPr>
      </w:pPr>
    </w:p>
    <w:p w14:paraId="310620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Georgia" w:hAnsi="Georgia" w:eastAsia="Calibri" w:cs="Times New Roman"/>
          <w:b/>
          <w:sz w:val="24"/>
          <w:szCs w:val="24"/>
        </w:rPr>
        <w:t xml:space="preserve">                              </w:t>
      </w:r>
    </w:p>
    <w:p w14:paraId="591F8F10">
      <w:pPr>
        <w:rPr>
          <w:rFonts w:ascii="Georgia" w:hAnsi="Georgia" w:eastAsia="Calibri" w:cs="Times New Roman"/>
          <w:b/>
          <w:sz w:val="24"/>
          <w:szCs w:val="24"/>
        </w:rPr>
      </w:pPr>
      <w:r>
        <w:rPr>
          <w:rFonts w:ascii="Georgia" w:hAnsi="Georgia" w:eastAsia="Calibri" w:cs="Times New Roman"/>
          <w:b/>
          <w:sz w:val="24"/>
          <w:szCs w:val="24"/>
        </w:rPr>
        <w:t xml:space="preserve">                                        </w:t>
      </w:r>
    </w:p>
    <w:p w14:paraId="57AB5EAF">
      <w:pPr>
        <w:rPr>
          <w:rFonts w:ascii="Georgia" w:hAnsi="Georgia" w:eastAsia="Calibri" w:cs="Times New Roman"/>
          <w:b/>
          <w:sz w:val="24"/>
          <w:szCs w:val="24"/>
        </w:rPr>
      </w:pPr>
    </w:p>
    <w:p w14:paraId="6A81DE5C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D36A65A">
      <w:pPr>
        <w:ind w:left="-1134" w:right="-284"/>
      </w:pPr>
    </w:p>
    <w:sectPr>
      <w:pgSz w:w="11906" w:h="16838"/>
      <w:pgMar w:top="1134" w:right="566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Harlow Solid Italic">
    <w:panose1 w:val="04030604020F02020D02"/>
    <w:charset w:val="00"/>
    <w:family w:val="decorative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E4EF2"/>
    <w:rsid w:val="001A34A1"/>
    <w:rsid w:val="001F1080"/>
    <w:rsid w:val="001F1678"/>
    <w:rsid w:val="0020515C"/>
    <w:rsid w:val="00215AB8"/>
    <w:rsid w:val="00351922"/>
    <w:rsid w:val="00376C29"/>
    <w:rsid w:val="003B4D9B"/>
    <w:rsid w:val="00545D2F"/>
    <w:rsid w:val="006436DD"/>
    <w:rsid w:val="00766C53"/>
    <w:rsid w:val="007E4EF2"/>
    <w:rsid w:val="00842108"/>
    <w:rsid w:val="00865CD7"/>
    <w:rsid w:val="009C7B83"/>
    <w:rsid w:val="00A6632E"/>
    <w:rsid w:val="00BC5FFA"/>
    <w:rsid w:val="00D40BDA"/>
    <w:rsid w:val="0D7964D6"/>
    <w:rsid w:val="38EE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7">
    <w:name w:val="Текст выноски Знак"/>
    <w:basedOn w:val="2"/>
    <w:link w:val="6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180</Words>
  <Characters>1027</Characters>
  <Lines>8</Lines>
  <Paragraphs>2</Paragraphs>
  <TotalTime>2</TotalTime>
  <ScaleCrop>false</ScaleCrop>
  <LinksUpToDate>false</LinksUpToDate>
  <CharactersWithSpaces>1205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2024-02-16T10:03:00Z</dcterms:created>
  <dc:creator>hobbit</dc:creator>
  <cp:lastModifiedBy>Оператор</cp:lastModifiedBy>
  <dcterms:modified xsi:type="dcterms:W3CDTF">2025-03-24T07:38:53Z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F8AB3A8367444CD6B0D8506438CFFFA9_12</vt:lpwstr>
  </property>
</Properties>
</file>