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C9836D">
      <w:pPr>
        <w:pStyle w:val="6"/>
        <w:shd w:val="clear" w:color="auto" w:fill="FFFFFF"/>
        <w:spacing w:before="0" w:beforeAutospacing="0" w:after="0" w:afterAutospacing="0"/>
        <w:rPr>
          <w:b/>
          <w:color w:val="FF0000"/>
          <w:shd w:val="clear" w:color="auto" w:fill="FFFFFF"/>
        </w:rPr>
      </w:pPr>
    </w:p>
    <w:p w14:paraId="04E02C06">
      <w:pPr>
        <w:pStyle w:val="6"/>
        <w:shd w:val="clear" w:color="auto" w:fill="FFFFFF"/>
        <w:spacing w:before="0" w:beforeAutospacing="0" w:after="0" w:afterAutospacing="0"/>
        <w:jc w:val="center"/>
        <w:rPr>
          <w:rFonts w:ascii="Arial Black" w:hAnsi="Arial Black"/>
          <w:b/>
          <w:color w:val="FF0000"/>
          <w:sz w:val="32"/>
          <w:shd w:val="clear" w:color="auto" w:fill="FFFFFF"/>
        </w:rPr>
      </w:pPr>
      <w:r>
        <w:rPr>
          <w:rFonts w:ascii="Arial Black" w:hAnsi="Arial Black"/>
          <w:b/>
          <w:color w:val="FF0000"/>
          <w:sz w:val="32"/>
          <w:shd w:val="clear" w:color="auto" w:fill="FFFFFF"/>
        </w:rPr>
        <w:t>Мероприятия группы «Теремок» за Февраль-Март</w:t>
      </w:r>
    </w:p>
    <w:p w14:paraId="502C36C0">
      <w:pPr>
        <w:pStyle w:val="6"/>
        <w:shd w:val="clear" w:color="auto" w:fill="FFFFFF"/>
        <w:spacing w:before="0" w:beforeAutospacing="0" w:after="0" w:afterAutospacing="0"/>
        <w:jc w:val="center"/>
        <w:rPr>
          <w:rFonts w:ascii="Arial Black" w:hAnsi="Arial Black"/>
          <w:b/>
          <w:color w:val="FF0000"/>
          <w:sz w:val="32"/>
          <w:shd w:val="clear" w:color="auto" w:fill="FFFFFF"/>
        </w:rPr>
      </w:pPr>
    </w:p>
    <w:p w14:paraId="4665485A">
      <w:pPr>
        <w:pStyle w:val="6"/>
        <w:shd w:val="clear" w:color="auto" w:fill="FFFFFF"/>
        <w:spacing w:before="0" w:beforeAutospacing="0" w:after="0" w:afterAutospacing="0"/>
        <w:rPr>
          <w:b/>
          <w:color w:val="FF0000"/>
          <w:shd w:val="clear" w:color="auto" w:fill="FFFFFF"/>
        </w:rPr>
      </w:pPr>
      <w:r>
        <w:rPr>
          <w:b/>
          <w:color w:val="FF0000"/>
          <w:shd w:val="clear" w:color="auto" w:fill="FFFFFF"/>
        </w:rPr>
        <w:t>12.02.25г.</w:t>
      </w:r>
    </w:p>
    <w:p w14:paraId="1C2C71B0">
      <w:pPr>
        <w:pStyle w:val="6"/>
        <w:shd w:val="clear" w:color="auto" w:fill="FFFFFF"/>
        <w:spacing w:before="0" w:beforeAutospacing="0" w:after="0" w:afterAutospacing="0"/>
        <w:rPr>
          <w:rStyle w:val="7"/>
          <w:color w:val="000000"/>
        </w:rPr>
      </w:pPr>
      <w:r>
        <w:rPr>
          <w:color w:val="111111"/>
          <w:shd w:val="clear" w:color="auto" w:fill="FFFFFF"/>
        </w:rPr>
        <w:t>Работа по </w:t>
      </w:r>
      <w:r>
        <w:fldChar w:fldCharType="begin"/>
      </w:r>
      <w:r>
        <w:instrText xml:space="preserve"> HYPERLINK "https://www.maam.ru/obrazovanie/pozharnaya-bezopasnost-proekty" \o "Пожарная безопасность. Проекты" </w:instrText>
      </w:r>
      <w:r>
        <w:fldChar w:fldCharType="separate"/>
      </w:r>
      <w:r>
        <w:rPr>
          <w:rStyle w:val="4"/>
          <w:color w:val="auto"/>
          <w:u w:val="none"/>
        </w:rPr>
        <w:t>пожарной безопасности</w:t>
      </w:r>
      <w:r>
        <w:rPr>
          <w:rStyle w:val="4"/>
          <w:color w:val="auto"/>
          <w:u w:val="none"/>
        </w:rPr>
        <w:fldChar w:fldCharType="end"/>
      </w:r>
      <w:r>
        <w:rPr>
          <w:color w:val="111111"/>
          <w:shd w:val="clear" w:color="auto" w:fill="FFFFFF"/>
        </w:rPr>
        <w:t> занимает особое место в воспитательно - образовательном процессе дошкольного учреждения. В нашей группе с детьми</w:t>
      </w:r>
      <w:r>
        <w:rPr>
          <w:color w:val="333333"/>
          <w:shd w:val="clear" w:color="auto" w:fill="FFFFFF"/>
        </w:rPr>
        <w:t xml:space="preserve"> были проведены беседы: «Человеку друг огонь, только зря его не тронь», «Спички не игрушки». В ходе беседы, ребята узнали, что огонь может быть «добрым» и «злым», познакомились с огнетушителем, с теми предметами, из-за которых, может возникнуть пожар и какой вред может принести игра с огнем. Дети  познакомились с профессиями: «Пожарные», «Диспетчер». </w:t>
      </w:r>
      <w:r>
        <w:rPr>
          <w:rStyle w:val="7"/>
          <w:color w:val="000000"/>
        </w:rPr>
        <w:t xml:space="preserve">Провели сюжетно-ролевую игру «Не шути с огнем!». </w:t>
      </w:r>
    </w:p>
    <w:p w14:paraId="1C215A5D">
      <w:pPr>
        <w:pStyle w:val="6"/>
        <w:shd w:val="clear" w:color="auto" w:fill="FFFFFF"/>
        <w:spacing w:before="0" w:beforeAutospacing="0" w:after="0" w:afterAutospacing="0"/>
        <w:rPr>
          <w:rStyle w:val="7"/>
          <w:color w:val="000000"/>
        </w:rPr>
      </w:pPr>
      <w:r>
        <w:rPr>
          <w:rStyle w:val="7"/>
          <w:color w:val="000000"/>
        </w:rPr>
        <w:t>В ходе которой дети проявили своё творчество и знания полученные в ходе бесед. Ребята  учились правильно вызывать пожарную охрану, внимательно слушали рассказ воспитателей о том, как следует вести себя, если вдруг в квартире или на улице случится пожар. В результате таких мероприятий у детей формируются основы знаний правил пожарной безопасности и умение регулировать своё поведение в соответствии с различными чрезвычайными ситуациями.</w:t>
      </w:r>
    </w:p>
    <w:p w14:paraId="3288BC77">
      <w:pPr>
        <w:pStyle w:val="6"/>
        <w:shd w:val="clear" w:color="auto" w:fill="FFFFFF"/>
        <w:spacing w:before="0" w:beforeAutospacing="0" w:after="0" w:afterAutospacing="0"/>
        <w:jc w:val="center"/>
        <w:rPr>
          <w:rStyle w:val="7"/>
          <w:color w:val="000000"/>
        </w:rPr>
      </w:pPr>
      <w:r>
        <w:drawing>
          <wp:inline distT="0" distB="0" distL="0" distR="0">
            <wp:extent cx="2113280" cy="1584325"/>
            <wp:effectExtent l="0" t="0" r="1270" b="0"/>
            <wp:docPr id="9" name="Рисунок 9" descr="C:\Users\пользователь\AppData\Local\Microsoft\Windows\Temporary Internet Files\Content.Word\IMG-20250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пользователь\AppData\Local\Microsoft\Windows\Temporary Internet Files\Content.Word\IMG-20250212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554" cy="158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42060" cy="1656080"/>
            <wp:effectExtent l="0" t="0" r="0" b="1270"/>
            <wp:docPr id="10" name="Рисунок 10" descr="C:\Users\пользователь\AppData\Local\Microsoft\Windows\Temporary Internet Files\Content.Word\IMG-202502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пользователь\AppData\Local\Microsoft\Windows\Temporary Internet Files\Content.Word\IMG-20250212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089" cy="166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"/>
          <w:color w:val="000000"/>
        </w:rPr>
        <w:t xml:space="preserve">  </w:t>
      </w:r>
      <w:r>
        <w:drawing>
          <wp:inline distT="0" distB="0" distL="0" distR="0">
            <wp:extent cx="1246505" cy="1661795"/>
            <wp:effectExtent l="0" t="0" r="0" b="0"/>
            <wp:docPr id="11" name="Рисунок 11" descr="C:\Users\пользователь\AppData\Local\Microsoft\Windows\Temporary Internet Files\Content.Word\IMG-202502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пользователь\AppData\Local\Microsoft\Windows\Temporary Internet Files\Content.Word\IMG-20250212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6" cy="166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3751">
      <w:pPr>
        <w:pStyle w:val="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49C203FA">
      <w:pPr>
        <w:spacing w:after="200" w:line="276" w:lineRule="auto"/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1604010" cy="1517650"/>
            <wp:effectExtent l="0" t="0" r="0" b="6350"/>
            <wp:docPr id="1" name="Рисунок 1" descr="C:\Users\пользователь\Desktop\критерии февраль\IMG_20250212_09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ользователь\Desktop\критерии февраль\IMG_20250212_091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31"/>
                    <a:stretch>
                      <a:fillRect/>
                    </a:stretch>
                  </pic:blipFill>
                  <pic:spPr>
                    <a:xfrm>
                      <a:off x="0" y="0"/>
                      <a:ext cx="1609620" cy="15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</w:t>
      </w:r>
      <w:r>
        <w:rPr>
          <w:lang w:eastAsia="ru-RU"/>
        </w:rPr>
        <w:drawing>
          <wp:inline distT="0" distB="0" distL="0" distR="0">
            <wp:extent cx="2035175" cy="1526540"/>
            <wp:effectExtent l="0" t="0" r="3175" b="0"/>
            <wp:docPr id="2" name="Рисунок 2" descr="C:\Users\пользователь\Desktop\критерии февраль\IMG_20250212_09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пользователь\Desktop\критерии февраль\IMG_20250212_091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062" cy="15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</w:t>
      </w:r>
      <w:r>
        <w:rPr>
          <w:lang w:eastAsia="ru-RU"/>
        </w:rPr>
        <w:drawing>
          <wp:inline distT="0" distB="0" distL="0" distR="0">
            <wp:extent cx="2044065" cy="1532255"/>
            <wp:effectExtent l="0" t="0" r="0" b="0"/>
            <wp:docPr id="5" name="Рисунок 5" descr="C:\Users\пользователь\AppData\Local\Microsoft\Windows\Temporary Internet Files\Content.Word\IMG-202502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пользователь\AppData\Local\Microsoft\Windows\Temporary Internet Files\Content.Word\IMG-20250212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167" cy="153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E212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13.03.25г.-</w:t>
      </w:r>
      <w:r>
        <w:rPr>
          <w:rFonts w:ascii="Times New Roman" w:hAnsi="Times New Roman" w:cs="Times New Roman"/>
          <w:sz w:val="24"/>
          <w:szCs w:val="24"/>
          <w:lang w:eastAsia="ru-RU"/>
        </w:rPr>
        <w:t>В группе прошло родительское собрание.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Оно посвящено теме «Развитие познавательно- исследовательской деятельности в детском саду и дома». Родителей познакомили с </w:t>
      </w:r>
      <w:r>
        <w:rPr>
          <w:rFonts w:ascii="Times New Roman" w:hAnsi="Times New Roman" w:eastAsia="Times New Roman" w:cs="Times New Roman"/>
          <w:color w:val="181818"/>
          <w:sz w:val="24"/>
          <w:szCs w:val="24"/>
          <w:lang w:eastAsia="ru-RU"/>
        </w:rPr>
        <w:t xml:space="preserve">«Особен-ностями познавательно-исследовательской деятельности в среднем дошкольном возрасте». </w:t>
      </w:r>
      <w:r>
        <w:rPr>
          <w:rFonts w:ascii="Times New Roman" w:hAnsi="Times New Roman" w:eastAsia="Times New Roman" w:cs="Times New Roman"/>
          <w:bCs/>
          <w:sz w:val="24"/>
          <w:szCs w:val="24"/>
          <w:shd w:val="clear" w:color="auto" w:fill="FFFFFF"/>
          <w:lang w:eastAsia="ru-RU"/>
        </w:rPr>
        <w:t>Детское экспериментирование</w:t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> – это один из ведущих видов деятельности дошкольника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Очевидно, что нет более пытливого исследователя, чем ребёнок. Маленький человек охвачен   жаждой познания и освоения огромного нового мира.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Для расширения кругозора можно проводить интересные, занимательные и простые опыты, не требующие специального оборудования и дорогих материалов в детском саду и дома. Познакомили с  некоторыми занимательными опытами.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Научные опыты, проведенные в виде игры, учат детей быть любознательными, внимательными к явлениям природы, развивают эрудицию. В результате ребенок на наглядном примере усваивает те законы физики и химии,</w:t>
      </w:r>
      <w:r>
        <w:rPr>
          <w:rFonts w:ascii="Times New Roman" w:hAnsi="Times New Roman" w:eastAsia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которые впоследствии будет проходить в школе. При этом  не понадобятся дорогостоящие наборы химических веществ: всё необходимое вы найдете дома. Пытайтесь, наблюдайте, экспериментируйте! В конце собрания родителям предложили буклеты с описанием опытов - </w:t>
      </w:r>
      <w:r>
        <w:rPr>
          <w:rFonts w:ascii="Times New Roman" w:hAnsi="Times New Roman" w:eastAsia="Times New Roman" w:cs="Times New Roman"/>
          <w:bCs/>
          <w:iCs/>
          <w:sz w:val="24"/>
          <w:szCs w:val="24"/>
          <w:lang w:eastAsia="ru-RU"/>
        </w:rPr>
        <w:t>«Опытно - экспериментальная деятельность детей дома».</w:t>
      </w:r>
    </w:p>
    <w:p w14:paraId="03CAC7AA">
      <w:pPr>
        <w:shd w:val="clear" w:color="auto" w:fill="FFFFFF"/>
        <w:spacing w:after="0" w:line="240" w:lineRule="auto"/>
        <w:rPr>
          <w:rFonts w:ascii="Calibri" w:hAnsi="Calibri" w:eastAsia="Times New Roman" w:cs="Calibri"/>
          <w:sz w:val="24"/>
          <w:szCs w:val="24"/>
          <w:lang w:eastAsia="ru-RU"/>
        </w:rPr>
      </w:pPr>
    </w:p>
    <w:p w14:paraId="361E9BE1">
      <w:pPr>
        <w:rPr>
          <w:sz w:val="24"/>
          <w:szCs w:val="24"/>
          <w:lang w:eastAsia="ru-RU"/>
        </w:rPr>
      </w:pPr>
      <w:r>
        <w:rPr>
          <w:lang w:eastAsia="ru-RU"/>
        </w:rPr>
        <w:drawing>
          <wp:inline distT="0" distB="0" distL="0" distR="0">
            <wp:extent cx="1690370" cy="1267460"/>
            <wp:effectExtent l="0" t="0" r="5080" b="8890"/>
            <wp:docPr id="12" name="Рисунок 12" descr="C:\Users\пользователь\Desktop\фото собрание опыты\IMG-202503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пользователь\Desktop\фото собрание опыты\IMG-20250315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875" cy="126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</w:t>
      </w:r>
      <w:r>
        <w:rPr>
          <w:lang w:eastAsia="ru-RU"/>
        </w:rPr>
        <w:drawing>
          <wp:inline distT="0" distB="0" distL="0" distR="0">
            <wp:extent cx="1704975" cy="1278255"/>
            <wp:effectExtent l="0" t="0" r="0" b="0"/>
            <wp:docPr id="13" name="Рисунок 13" descr="C:\Users\пользователь\AppData\Local\Microsoft\Windows\Temporary Internet Files\Content.Word\IMG_20250313_15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пользователь\AppData\Local\Microsoft\Windows\Temporary Internet Files\Content.Word\IMG_20250313_153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8093" cy="12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sz w:val="24"/>
          <w:szCs w:val="24"/>
          <w:lang w:eastAsia="ru-RU"/>
        </w:rPr>
        <w:t xml:space="preserve">                 </w:t>
      </w:r>
      <w:r>
        <w:rPr>
          <w:sz w:val="24"/>
          <w:szCs w:val="24"/>
          <w:lang w:eastAsia="ru-RU"/>
        </w:rPr>
        <w:drawing>
          <wp:inline distT="0" distB="0" distL="0" distR="0">
            <wp:extent cx="1701800" cy="1276350"/>
            <wp:effectExtent l="0" t="0" r="0" b="0"/>
            <wp:docPr id="18" name="Рисунок 18" descr="C:\Users\пользователь\Desktop\фото собрание опыты\IMG-2025031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пользователь\Desktop\фото собрание опыты\IMG-20250313-WA0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306" cy="127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376170" cy="1101090"/>
            <wp:effectExtent l="0" t="0" r="5080" b="3810"/>
            <wp:docPr id="14" name="Рисунок 14" descr="C:\Users\пользователь\Desktop\фото собрание опыты\IMG-2025031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пользователь\Desktop\фото собрание опыты\IMG-20250313-WA0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8397" cy="110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426970" cy="1124585"/>
            <wp:effectExtent l="0" t="0" r="0" b="0"/>
            <wp:docPr id="15" name="Рисунок 15" descr="C:\Users\пользователь\Desktop\фото собрание опыты\IMG-2025031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пользователь\Desktop\фото собрание опыты\IMG-20250313-WA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159" cy="11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drawing>
          <wp:inline distT="0" distB="0" distL="0" distR="0">
            <wp:extent cx="1475105" cy="1105535"/>
            <wp:effectExtent l="0" t="0" r="0" b="0"/>
            <wp:docPr id="17" name="Рисунок 17" descr="C:\Users\пользователь\Desktop\фото собрание опыты\IMG-2025031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пользователь\Desktop\фото собрание опыты\IMG-20250313-WA0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4883" cy="110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9616">
      <w:pPr>
        <w:spacing w:after="0" w:line="240" w:lineRule="auto"/>
        <w:rPr>
          <w:rFonts w:ascii="Times New Roman" w:hAnsi="Times New Roman" w:eastAsia="Calibri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С 11.03- 14.03.</w:t>
      </w: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 нашем саду проходила Акция: «Юный пешеход».</w:t>
      </w:r>
      <w:r>
        <w:rPr>
          <w:rFonts w:ascii="Times New Roman" w:hAnsi="Times New Roman" w:eastAsia="Calibri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eastAsia="Calibri" w:cs="Times New Roman"/>
          <w:bCs/>
          <w:sz w:val="24"/>
          <w:szCs w:val="24"/>
          <w:shd w:val="clear" w:color="auto" w:fill="FFFFFF"/>
        </w:rPr>
        <w:t>В течении </w:t>
      </w:r>
      <w:r>
        <w:fldChar w:fldCharType="begin"/>
      </w:r>
      <w:r>
        <w:instrText xml:space="preserve"> HYPERLINK "https://www.maam.ru/obrazovanie/pdd-tematicheskie-nedeli" \o "Неделя ПДД" </w:instrText>
      </w:r>
      <w:r>
        <w:fldChar w:fldCharType="separate"/>
      </w:r>
      <w:r>
        <w:rPr>
          <w:rFonts w:ascii="Times New Roman" w:hAnsi="Times New Roman" w:eastAsia="Calibri" w:cs="Times New Roman"/>
          <w:bCs/>
          <w:sz w:val="24"/>
          <w:szCs w:val="24"/>
        </w:rPr>
        <w:t>недели с детьми проводили</w:t>
      </w:r>
      <w:r>
        <w:rPr>
          <w:rFonts w:ascii="Times New Roman" w:hAnsi="Times New Roman" w:eastAsia="Calibri" w:cs="Times New Roman"/>
          <w:bCs/>
          <w:sz w:val="24"/>
          <w:szCs w:val="24"/>
        </w:rPr>
        <w:fldChar w:fldCharType="end"/>
      </w:r>
      <w:r>
        <w:rPr>
          <w:rFonts w:ascii="Times New Roman" w:hAnsi="Times New Roman" w:eastAsia="Calibri" w:cs="Times New Roman"/>
          <w:bCs/>
          <w:sz w:val="24"/>
          <w:szCs w:val="24"/>
          <w:shd w:val="clear" w:color="auto" w:fill="FFFFFF"/>
        </w:rPr>
        <w:t>сь: б</w:t>
      </w:r>
      <w:r>
        <w:rPr>
          <w:rFonts w:ascii="Times New Roman" w:hAnsi="Times New Roman" w:eastAsia="Calibri" w:cs="Times New Roman"/>
          <w:sz w:val="24"/>
          <w:szCs w:val="24"/>
          <w:shd w:val="clear" w:color="auto" w:fill="FFFFFF"/>
        </w:rPr>
        <w:t xml:space="preserve">еседы , просмотр презентаций, чтение художественной литературы по данной теме, дидактические и подвижные игры. Провели развлечение : «В стране правил дорожного движения». Для родителей оформили папки – раскладушки </w:t>
      </w:r>
      <w:r>
        <w:rPr>
          <w:rFonts w:ascii="Times New Roman" w:hAnsi="Times New Roman" w:eastAsia="Calibri" w:cs="Times New Roman"/>
          <w:iCs/>
          <w:sz w:val="24"/>
          <w:szCs w:val="24"/>
          <w:shd w:val="clear" w:color="auto" w:fill="FFFFFF"/>
        </w:rPr>
        <w:t>«Безопасность»,</w:t>
      </w:r>
      <w:r>
        <w:rPr>
          <w:rFonts w:ascii="Times New Roman" w:hAnsi="Times New Roman" w:eastAsia="Calibri" w:cs="Times New Roman"/>
          <w:sz w:val="24"/>
          <w:szCs w:val="24"/>
          <w:shd w:val="clear" w:color="auto" w:fill="FFFFFF"/>
        </w:rPr>
        <w:t xml:space="preserve"> что бы  помочь  лучше понять опасные ситуации, которые могут произойти с дошкольниками , если не соблюдать определенные правила безопасности и поведения. Провели инструктаж для родителей: «Обучение детей наблюдательности на улице», подготовили памятки. Изготовили  для малышей группы «Кораблик» фликеры , которые вручили им на прогулке. Свои знания дети закрепили в продуктивной деятельности-рисовании  </w:t>
      </w:r>
      <w:r>
        <w:rPr>
          <w:rFonts w:ascii="Times New Roman" w:hAnsi="Times New Roman" w:eastAsia="Calibri" w:cs="Times New Roman"/>
          <w:iCs/>
          <w:sz w:val="24"/>
          <w:szCs w:val="24"/>
          <w:shd w:val="clear" w:color="auto" w:fill="FFFFFF"/>
        </w:rPr>
        <w:t>«Пешеходный переход». Родители приняли участие в фотоконкурсе «Пристегнись сам и пристегни ребенка».</w:t>
      </w:r>
    </w:p>
    <w:p w14:paraId="31C4DE65">
      <w:pPr>
        <w:spacing w:after="200" w:line="276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16405" cy="1285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19580" cy="1283970"/>
            <wp:effectExtent l="0" t="0" r="0" b="0"/>
            <wp:docPr id="7" name="Рисунок 7" descr="C:\Users\пользователь\AppData\Local\Microsoft\Windows\Temporary Internet Files\Content.Word\IMG_20250318_123242_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пользователь\AppData\Local\Microsoft\Windows\Temporary Internet Files\Content.Word\IMG_20250318_123242_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8456" cy="12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22755" cy="1277620"/>
            <wp:effectExtent l="0" t="0" r="0" b="0"/>
            <wp:docPr id="8" name="Рисунок 8" descr="C:\Users\пользователь\AppData\Local\Microsoft\Windows\Temporary Internet Files\Content.Word\IMG-20250317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пользователь\AppData\Local\Microsoft\Windows\Temporary Internet Files\Content.Word\IMG-20250317-WA0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367" cy="128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6D4DA">
      <w:pPr>
        <w:spacing w:after="200" w:line="276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64335" cy="1244600"/>
            <wp:effectExtent l="0" t="0" r="0" b="0"/>
            <wp:docPr id="16" name="Рисунок 16" descr="IMG_20250318_09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IMG_20250318_0921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627" cy="125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90370" cy="1265555"/>
            <wp:effectExtent l="0" t="0" r="5080" b="0"/>
            <wp:docPr id="19" name="Рисунок 19" descr="C:\Users\пользователь\AppData\Local\Microsoft\Windows\Temporary Internet Files\Content.Word\IMG-20250314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пользователь\AppData\Local\Microsoft\Windows\Temporary Internet Files\Content.Word\IMG-20250314-WA00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762" cy="12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76400" cy="1257300"/>
            <wp:effectExtent l="0" t="0" r="0" b="0"/>
            <wp:docPr id="20" name="Рисунок 20" descr="IMG_20250314_11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IMG_20250314_1135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577" cy="12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E99D9">
      <w:pPr>
        <w:spacing w:after="200" w:line="276" w:lineRule="auto"/>
        <w:jc w:val="center"/>
        <w:rPr>
          <w:rFonts w:ascii="Times New Roman" w:hAnsi="Times New Roman" w:eastAsia="Calibri" w:cs="Times New Roman"/>
          <w:sz w:val="28"/>
          <w:szCs w:val="28"/>
          <w:shd w:val="clear" w:color="auto" w:fill="FFFFFF"/>
        </w:rPr>
      </w:pPr>
      <w:r>
        <w:rPr>
          <w:lang w:eastAsia="ru-RU"/>
        </w:rPr>
        <w:drawing>
          <wp:inline distT="0" distB="0" distL="0" distR="0">
            <wp:extent cx="1845945" cy="1384300"/>
            <wp:effectExtent l="0" t="0" r="1905" b="6350"/>
            <wp:docPr id="21" name="Рисунок 21" descr="IMG_20250314_09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IMG_20250314_0941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950" cy="138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7380" cy="1430020"/>
            <wp:effectExtent l="0" t="0" r="7620" b="2540"/>
            <wp:docPr id="22" name="Рисунок 22" descr="C:\Users\пользователь\AppData\Local\Microsoft\Windows\Temporary Internet Files\Content.Word\IMG-2025031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пользователь\AppData\Local\Microsoft\Windows\Temporary Internet Files\Content.Word\IMG-20250314-WA00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439" cy="1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70610" cy="1431925"/>
            <wp:effectExtent l="0" t="0" r="0" b="0"/>
            <wp:docPr id="23" name="Рисунок 23" descr="IMG-20250314-WA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IMG-20250314-WA00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695" cy="142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    </w:t>
      </w:r>
      <w:bookmarkStart w:id="0" w:name="_GoBack"/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75690" cy="1430655"/>
            <wp:effectExtent l="0" t="0" r="0" b="0"/>
            <wp:docPr id="24" name="Рисунок 24" descr="C:\Users\пользователь\AppData\Local\Microsoft\Windows\Temporary Internet Files\Content.Word\IMG-202503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пользователь\AppData\Local\Microsoft\Windows\Temporary Internet Files\Content.Word\IMG-20250314-WA00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030" cy="143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51D715F">
      <w:pPr>
        <w:rPr>
          <w:rFonts w:ascii="Times New Roman" w:hAnsi="Times New Roman" w:eastAsia="Calibri" w:cs="Times New Roman"/>
          <w:bCs/>
          <w:sz w:val="28"/>
          <w:szCs w:val="28"/>
          <w:shd w:val="clear" w:color="auto" w:fill="FFFFFF"/>
        </w:rPr>
      </w:pPr>
    </w:p>
    <w:p w14:paraId="0046B331">
      <w:pPr>
        <w:spacing w:after="200" w:line="276" w:lineRule="auto"/>
        <w:rPr>
          <w:rFonts w:ascii="Calibri" w:hAnsi="Calibri" w:eastAsia="Calibri" w:cs="Times New Roman"/>
        </w:rPr>
      </w:pPr>
      <w:r>
        <w:rPr>
          <w:rFonts w:ascii="Times New Roman" w:hAnsi="Times New Roman" w:eastAsia="Calibri" w:cs="Times New Roman"/>
          <w:sz w:val="28"/>
          <w:szCs w:val="28"/>
          <w:shd w:val="clear" w:color="auto" w:fill="FFFFFF"/>
          <w:lang w:eastAsia="ru-RU"/>
        </w:rPr>
        <w:t xml:space="preserve">      </w:t>
      </w:r>
    </w:p>
    <w:p w14:paraId="6166D9EF">
      <w:pPr>
        <w:spacing w:after="200" w:line="276" w:lineRule="auto"/>
        <w:rPr>
          <w:rFonts w:ascii="Calibri" w:hAnsi="Calibri" w:eastAsia="Calibri" w:cs="Times New Roman"/>
        </w:rPr>
      </w:pPr>
    </w:p>
    <w:p w14:paraId="412C9172">
      <w:pPr>
        <w:spacing w:after="200" w:line="276" w:lineRule="auto"/>
        <w:rPr>
          <w:rFonts w:ascii="Calibri" w:hAnsi="Calibri" w:eastAsia="Calibri" w:cs="Times New Roman"/>
        </w:rPr>
      </w:pPr>
    </w:p>
    <w:p w14:paraId="714E1737">
      <w:pPr>
        <w:spacing w:after="200" w:line="276" w:lineRule="auto"/>
        <w:rPr>
          <w:rFonts w:ascii="Calibri" w:hAnsi="Calibri" w:eastAsia="Calibri" w:cs="Times New Roman"/>
        </w:rPr>
      </w:pPr>
    </w:p>
    <w:p w14:paraId="61948D4A">
      <w:pPr>
        <w:rPr>
          <w:sz w:val="24"/>
          <w:szCs w:val="24"/>
          <w:lang w:eastAsia="ru-RU"/>
        </w:rPr>
      </w:pPr>
    </w:p>
    <w:p w14:paraId="3BB8C8AE">
      <w:pPr>
        <w:rPr>
          <w:sz w:val="24"/>
          <w:szCs w:val="24"/>
        </w:rPr>
      </w:pPr>
    </w:p>
    <w:sectPr>
      <w:pgSz w:w="11906" w:h="16838"/>
      <w:pgMar w:top="993" w:right="850" w:bottom="1134" w:left="709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 Black">
    <w:panose1 w:val="020B0A04020102020204"/>
    <w:charset w:val="CC"/>
    <w:family w:val="swiss"/>
    <w:pitch w:val="default"/>
    <w:sig w:usb0="A00002AF" w:usb1="400078FB" w:usb2="00000000" w:usb3="00000000" w:csb0="6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26D"/>
    <w:rsid w:val="002716EB"/>
    <w:rsid w:val="003F779C"/>
    <w:rsid w:val="00400411"/>
    <w:rsid w:val="008C26FB"/>
    <w:rsid w:val="00AB484D"/>
    <w:rsid w:val="00AE7AAF"/>
    <w:rsid w:val="00BE1C5E"/>
    <w:rsid w:val="00C3625E"/>
    <w:rsid w:val="00CA226D"/>
    <w:rsid w:val="00E26782"/>
    <w:rsid w:val="00FC3B89"/>
    <w:rsid w:val="5542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paragraph" w:styleId="5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6">
    <w:name w:val="c9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7">
    <w:name w:val="c4"/>
    <w:basedOn w:val="2"/>
    <w:uiPriority w:val="0"/>
  </w:style>
  <w:style w:type="character" w:customStyle="1" w:styleId="8">
    <w:name w:val="Текст выноски Знак"/>
    <w:basedOn w:val="2"/>
    <w:link w:val="5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Krokoz™</Company>
  <Pages>3</Pages>
  <Words>510</Words>
  <Characters>2912</Characters>
  <Lines>24</Lines>
  <Paragraphs>6</Paragraphs>
  <TotalTime>1</TotalTime>
  <ScaleCrop>false</ScaleCrop>
  <LinksUpToDate>false</LinksUpToDate>
  <CharactersWithSpaces>3416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2025-03-15T13:29:00Z</dcterms:created>
  <dc:creator>пользователь</dc:creator>
  <cp:lastModifiedBy>Оператор</cp:lastModifiedBy>
  <dcterms:modified xsi:type="dcterms:W3CDTF">2025-03-22T09:50:53Z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9401A06D4E874674AE785519750A5068_12</vt:lpwstr>
  </property>
</Properties>
</file>